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4C" w:rsidRDefault="00D83E4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3E4C" w:rsidRDefault="00D83E4C">
      <w:pPr>
        <w:pStyle w:val="ConsPlusNormal"/>
        <w:jc w:val="both"/>
        <w:outlineLvl w:val="0"/>
      </w:pPr>
    </w:p>
    <w:p w:rsidR="00D83E4C" w:rsidRDefault="00D83E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3E4C" w:rsidRDefault="00D83E4C">
      <w:pPr>
        <w:pStyle w:val="ConsPlusTitle"/>
        <w:jc w:val="center"/>
      </w:pPr>
    </w:p>
    <w:p w:rsidR="00D83E4C" w:rsidRDefault="00D83E4C">
      <w:pPr>
        <w:pStyle w:val="ConsPlusTitle"/>
        <w:jc w:val="center"/>
      </w:pPr>
      <w:r>
        <w:t>ПОСТАНОВЛЕНИЕ</w:t>
      </w:r>
    </w:p>
    <w:p w:rsidR="00D83E4C" w:rsidRDefault="00D83E4C">
      <w:pPr>
        <w:pStyle w:val="ConsPlusTitle"/>
        <w:jc w:val="center"/>
      </w:pPr>
      <w:r>
        <w:t>от 22 июня 2015 г. N 614</w:t>
      </w:r>
    </w:p>
    <w:p w:rsidR="00D83E4C" w:rsidRDefault="00D83E4C">
      <w:pPr>
        <w:pStyle w:val="ConsPlusTitle"/>
        <w:jc w:val="center"/>
      </w:pPr>
    </w:p>
    <w:p w:rsidR="00D83E4C" w:rsidRDefault="00D83E4C">
      <w:pPr>
        <w:pStyle w:val="ConsPlusTitle"/>
        <w:jc w:val="center"/>
      </w:pPr>
      <w:r>
        <w:t>ОБ ОСОБЕННОСТЯХ</w:t>
      </w:r>
    </w:p>
    <w:p w:rsidR="00D83E4C" w:rsidRDefault="00D83E4C">
      <w:pPr>
        <w:pStyle w:val="ConsPlusTitle"/>
        <w:jc w:val="center"/>
      </w:pPr>
      <w:r>
        <w:t>СОЗДАНИЯ ТЕРРИТОРИЙ ОПЕРЕЖАЮЩЕГО СОЦИАЛЬНО-ЭКОНОМИЧЕСКОГО</w:t>
      </w:r>
    </w:p>
    <w:p w:rsidR="00D83E4C" w:rsidRDefault="00D83E4C">
      <w:pPr>
        <w:pStyle w:val="ConsPlusTitle"/>
        <w:jc w:val="center"/>
      </w:pPr>
      <w:r>
        <w:t>РАЗВИТИЯ НА ТЕРРИТОРИЯХ МОНОПРОФИЛЬНЫХ МУНИЦИПАЛЬНЫХ</w:t>
      </w:r>
    </w:p>
    <w:p w:rsidR="00D83E4C" w:rsidRDefault="00D83E4C">
      <w:pPr>
        <w:pStyle w:val="ConsPlusTitle"/>
        <w:jc w:val="center"/>
      </w:pPr>
      <w:r>
        <w:t>ОБРАЗОВАНИЙ РОССИЙСКОЙ ФЕДЕРАЦИИ (МОНОГОРОДОВ)</w:t>
      </w: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bookmarkStart w:id="0" w:name="_GoBack"/>
      <w:bookmarkEnd w:id="0"/>
      <w: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D83E4C" w:rsidRDefault="00D83E4C">
      <w:pPr>
        <w:pStyle w:val="ConsPlusNormal"/>
        <w:ind w:firstLine="540"/>
        <w:jc w:val="both"/>
      </w:pPr>
      <w:r>
        <w:t>1. Утвердить прилагаемые:</w:t>
      </w:r>
    </w:p>
    <w:p w:rsidR="00D83E4C" w:rsidRDefault="00186424">
      <w:pPr>
        <w:pStyle w:val="ConsPlusNormal"/>
        <w:ind w:firstLine="540"/>
        <w:jc w:val="both"/>
      </w:pPr>
      <w:hyperlink w:anchor="P32" w:history="1">
        <w:r w:rsidR="00D83E4C">
          <w:rPr>
            <w:color w:val="0000FF"/>
          </w:rPr>
          <w:t>Правила</w:t>
        </w:r>
      </w:hyperlink>
      <w:r w:rsidR="00D83E4C">
        <w:t xml:space="preserve"> создания территорий опережающего социально-экономического развития на территориях </w:t>
      </w:r>
      <w:proofErr w:type="spellStart"/>
      <w:r w:rsidR="00D83E4C">
        <w:t>монопрофильных</w:t>
      </w:r>
      <w:proofErr w:type="spellEnd"/>
      <w:r w:rsidR="00D83E4C">
        <w:t xml:space="preserve"> муниципальных образований Российской Федерации (моногородов);</w:t>
      </w:r>
    </w:p>
    <w:p w:rsidR="00D83E4C" w:rsidRDefault="00186424">
      <w:pPr>
        <w:pStyle w:val="ConsPlusNormal"/>
        <w:ind w:firstLine="540"/>
        <w:jc w:val="both"/>
      </w:pPr>
      <w:hyperlink w:anchor="P75" w:history="1">
        <w:r w:rsidR="00D83E4C">
          <w:rPr>
            <w:color w:val="0000FF"/>
          </w:rPr>
          <w:t>требования</w:t>
        </w:r>
      </w:hyperlink>
      <w:r w:rsidR="00D83E4C">
        <w:t xml:space="preserve"> к инвестиционным проектам, реализуемым резидентами территорий опережающего социально-экономического развития, создаваемых на территориях </w:t>
      </w:r>
      <w:proofErr w:type="spellStart"/>
      <w:r w:rsidR="00D83E4C">
        <w:t>монопрофильных</w:t>
      </w:r>
      <w:proofErr w:type="spellEnd"/>
      <w:r w:rsidR="00D83E4C">
        <w:t xml:space="preserve"> муниципальных образований Российской Федерации (моногородов);</w:t>
      </w:r>
    </w:p>
    <w:p w:rsidR="00D83E4C" w:rsidRDefault="00D83E4C">
      <w:pPr>
        <w:pStyle w:val="ConsPlusNormal"/>
        <w:ind w:firstLine="540"/>
        <w:jc w:val="both"/>
      </w:pPr>
      <w:r>
        <w:t xml:space="preserve">дополнительные </w:t>
      </w:r>
      <w:hyperlink w:anchor="P109" w:history="1">
        <w:r>
          <w:rPr>
            <w:color w:val="0000FF"/>
          </w:rPr>
          <w:t>требования</w:t>
        </w:r>
      </w:hyperlink>
      <w:r>
        <w:t xml:space="preserve"> к резидентам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(моногородов);</w:t>
      </w:r>
    </w:p>
    <w:p w:rsidR="00D83E4C" w:rsidRDefault="00186424">
      <w:pPr>
        <w:pStyle w:val="ConsPlusNormal"/>
        <w:ind w:firstLine="540"/>
        <w:jc w:val="both"/>
      </w:pPr>
      <w:hyperlink w:anchor="P126" w:history="1">
        <w:r w:rsidR="00D83E4C">
          <w:rPr>
            <w:color w:val="0000FF"/>
          </w:rPr>
          <w:t>Правила</w:t>
        </w:r>
      </w:hyperlink>
      <w:r w:rsidR="00D83E4C">
        <w:t xml:space="preserve"> ведения реестра резидентов территорий опережающего социально-экономического развития, создаваемых на территориях </w:t>
      </w:r>
      <w:proofErr w:type="spellStart"/>
      <w:r w:rsidR="00D83E4C">
        <w:t>монопрофильных</w:t>
      </w:r>
      <w:proofErr w:type="spellEnd"/>
      <w:r w:rsidR="00D83E4C">
        <w:t xml:space="preserve"> муниципальных образований Российской Федерации (моногородов).</w:t>
      </w:r>
    </w:p>
    <w:p w:rsidR="00D83E4C" w:rsidRDefault="00D83E4C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в соответствии с настоящим постановлением,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right"/>
      </w:pPr>
      <w:r>
        <w:t>Председатель Правительства</w:t>
      </w:r>
    </w:p>
    <w:p w:rsidR="00D83E4C" w:rsidRDefault="00D83E4C">
      <w:pPr>
        <w:pStyle w:val="ConsPlusNormal"/>
        <w:jc w:val="right"/>
      </w:pPr>
      <w:r>
        <w:t>Российской Федерации</w:t>
      </w:r>
    </w:p>
    <w:p w:rsidR="00D83E4C" w:rsidRDefault="00D83E4C">
      <w:pPr>
        <w:pStyle w:val="ConsPlusNormal"/>
        <w:jc w:val="right"/>
      </w:pPr>
      <w:r>
        <w:t>Д.МЕДВЕДЕВ</w:t>
      </w: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right"/>
        <w:outlineLvl w:val="0"/>
      </w:pPr>
      <w:r>
        <w:t>Утверждены</w:t>
      </w:r>
    </w:p>
    <w:p w:rsidR="00D83E4C" w:rsidRDefault="00D83E4C">
      <w:pPr>
        <w:pStyle w:val="ConsPlusNormal"/>
        <w:jc w:val="right"/>
      </w:pPr>
      <w:r>
        <w:t>постановлением Правительства</w:t>
      </w:r>
    </w:p>
    <w:p w:rsidR="00D83E4C" w:rsidRDefault="00D83E4C">
      <w:pPr>
        <w:pStyle w:val="ConsPlusNormal"/>
        <w:jc w:val="right"/>
      </w:pPr>
      <w:r>
        <w:t>Российской Федерации</w:t>
      </w:r>
    </w:p>
    <w:p w:rsidR="00D83E4C" w:rsidRDefault="00D83E4C">
      <w:pPr>
        <w:pStyle w:val="ConsPlusNormal"/>
        <w:jc w:val="right"/>
      </w:pPr>
      <w:r>
        <w:t>от 22 июня 2015 г. N 614</w:t>
      </w: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Title"/>
        <w:jc w:val="center"/>
      </w:pPr>
      <w:bookmarkStart w:id="1" w:name="P32"/>
      <w:bookmarkEnd w:id="1"/>
      <w:r>
        <w:t>ПРАВИЛА</w:t>
      </w:r>
    </w:p>
    <w:p w:rsidR="00D83E4C" w:rsidRDefault="00D83E4C">
      <w:pPr>
        <w:pStyle w:val="ConsPlusTitle"/>
        <w:jc w:val="center"/>
      </w:pPr>
      <w:r>
        <w:t>СОЗДАНИЯ ТЕРРИТОРИЙ ОПЕРЕЖАЮЩЕГО СОЦИАЛЬНО-ЭКОНОМИЧЕСКОГО</w:t>
      </w:r>
    </w:p>
    <w:p w:rsidR="00D83E4C" w:rsidRDefault="00D83E4C">
      <w:pPr>
        <w:pStyle w:val="ConsPlusTitle"/>
        <w:jc w:val="center"/>
      </w:pPr>
      <w:r>
        <w:t>РАЗВИТИЯ НА ТЕРРИТОРИЯХ МОНОПРОФИЛЬНЫХ МУНИЦИПАЛЬНЫХ</w:t>
      </w:r>
    </w:p>
    <w:p w:rsidR="00D83E4C" w:rsidRDefault="00D83E4C">
      <w:pPr>
        <w:pStyle w:val="ConsPlusTitle"/>
        <w:jc w:val="center"/>
      </w:pPr>
      <w:r>
        <w:t>ОБРАЗОВАНИЙ РОССИЙСКОЙ ФЕДЕРАЦИИ (МОНОГОРОДОВ)</w:t>
      </w: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ind w:firstLine="540"/>
        <w:jc w:val="both"/>
      </w:pPr>
      <w:bookmarkStart w:id="2" w:name="P37"/>
      <w:bookmarkEnd w:id="2"/>
      <w:r>
        <w:t xml:space="preserve">1. </w:t>
      </w:r>
      <w:proofErr w:type="gramStart"/>
      <w:r>
        <w:t xml:space="preserve">Настоящие Правила определяют порядок создания территорий опережающего </w:t>
      </w:r>
      <w:r>
        <w:lastRenderedPageBreak/>
        <w:t xml:space="preserve">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с наиболее сложным социально-экономическим положением (в том числе во взаимосвязи с проблемами функционирования градообразующих организаций),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, утвержденный Правительством Российской Федерации (далее - моногорода), за исключением муниципальных образований, на территориях которых созданы территории опережающего социально-экономического развития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территориях</w:t>
      </w:r>
      <w:proofErr w:type="gramEnd"/>
      <w:r>
        <w:t xml:space="preserve"> опережающего социально-экономического развития в Российской Федерации", в целях содействия развитию моногородов путем привлечения в моногород инвестиций и создания новых рабочих мест, не связанных с деятельностью градообразующих организаций, а также формирования условий для отнесения моногородов к моногородам со стабильной социально-экономической ситуацией.</w:t>
      </w:r>
    </w:p>
    <w:p w:rsidR="00D83E4C" w:rsidRDefault="00D83E4C">
      <w:pPr>
        <w:pStyle w:val="ConsPlusNormal"/>
        <w:ind w:firstLine="540"/>
        <w:jc w:val="both"/>
      </w:pPr>
      <w:bookmarkStart w:id="3" w:name="P38"/>
      <w:bookmarkEnd w:id="3"/>
      <w:r>
        <w:t xml:space="preserve">2. </w:t>
      </w:r>
      <w:proofErr w:type="gramStart"/>
      <w:r>
        <w:t>Для создания территории опережающего социально-экономического развития на территории моногорода (далее - территория опережающего развития)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экономического развития Российской Федерации заявку о создании территории опережающего развития, согласованную с главой моногорода, на территории которого предполагается создание территории опережающего развития (далее - заявка), в которой предусматриваются:</w:t>
      </w:r>
      <w:proofErr w:type="gramEnd"/>
    </w:p>
    <w:p w:rsidR="00D83E4C" w:rsidRDefault="00D83E4C">
      <w:pPr>
        <w:pStyle w:val="ConsPlusNormal"/>
        <w:ind w:firstLine="540"/>
        <w:jc w:val="both"/>
      </w:pPr>
      <w:r>
        <w:t>а) обязательство субъекта Российской Федерации предоставлять сведения, необходимые для ведения реестра резидентов территорий опережающего развития (далее - реестр);</w:t>
      </w:r>
    </w:p>
    <w:p w:rsidR="00D83E4C" w:rsidRDefault="00D83E4C">
      <w:pPr>
        <w:pStyle w:val="ConsPlusNormal"/>
        <w:ind w:firstLine="540"/>
        <w:jc w:val="both"/>
      </w:pPr>
      <w:r>
        <w:t>б) информация об органе исполнительной власти субъекта Российской Федерации, уполномоченном на осуществление взаимодействия с Министерством экономического развития Российской Федерации по ведению реестра;</w:t>
      </w:r>
    </w:p>
    <w:p w:rsidR="00D83E4C" w:rsidRDefault="00D83E4C">
      <w:pPr>
        <w:pStyle w:val="ConsPlusNormal"/>
        <w:ind w:firstLine="540"/>
        <w:jc w:val="both"/>
      </w:pPr>
      <w:r>
        <w:t>в) предложения по перечню видов экономической деятельности, осуществление которых допускается в результате реализации инвестиционных проектов, реализуемых резидентами территории опережающего развития (далее - инвестиционные проекты);</w:t>
      </w:r>
    </w:p>
    <w:p w:rsidR="00D83E4C" w:rsidRDefault="00D83E4C">
      <w:pPr>
        <w:pStyle w:val="ConsPlusNormal"/>
        <w:ind w:firstLine="540"/>
        <w:jc w:val="both"/>
      </w:pPr>
      <w:r>
        <w:t>г) предложения по минимальному объему капитальных вложений, осуществляемых в рамках инвестиционных проектов (в том числе по видам экономической деятельности);</w:t>
      </w:r>
    </w:p>
    <w:p w:rsidR="00D83E4C" w:rsidRDefault="00D83E4C">
      <w:pPr>
        <w:pStyle w:val="ConsPlusNormal"/>
        <w:ind w:firstLine="540"/>
        <w:jc w:val="both"/>
      </w:pPr>
      <w:r>
        <w:t>д) предложения по минимальному количеству новых постоянных рабочих мест, создаваемых в результате реализации инвестиционных проектов;</w:t>
      </w:r>
    </w:p>
    <w:p w:rsidR="00D83E4C" w:rsidRDefault="00D83E4C">
      <w:pPr>
        <w:pStyle w:val="ConsPlusNormal"/>
        <w:ind w:firstLine="540"/>
        <w:jc w:val="both"/>
      </w:pPr>
      <w:proofErr w:type="gramStart"/>
      <w:r>
        <w:t>е) сведения о прогнозных объемах выпадающих и недополученных доходов бюджета субъекта Российской Федерации, на территории которого предполагается создание территории опережающего развития, а также местного бюджета в связи с созданием и функционированием территории опережающего развития и источниках их покрытия для бюджета субъекта Российской Федерации и местного бюджета на период функционирования территории опережающего развития.</w:t>
      </w:r>
      <w:proofErr w:type="gramEnd"/>
    </w:p>
    <w:p w:rsidR="00D83E4C" w:rsidRDefault="00D83E4C">
      <w:pPr>
        <w:pStyle w:val="ConsPlusNormal"/>
        <w:ind w:firstLine="540"/>
        <w:jc w:val="both"/>
      </w:pPr>
      <w:r>
        <w:t xml:space="preserve">3. Для рассмотрения заявок, а также вопросов о продлении срока существования территории опережающего развития Министерством экономического развития Российской Федерации создается комиссия,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которой и ее состав утверждаются Министерством.</w:t>
      </w:r>
    </w:p>
    <w:p w:rsidR="00D83E4C" w:rsidRDefault="00D83E4C">
      <w:pPr>
        <w:pStyle w:val="ConsPlusNormal"/>
        <w:ind w:firstLine="540"/>
        <w:jc w:val="both"/>
      </w:pPr>
      <w:r>
        <w:t>Комиссия проводит заседания в соответствии с указанным положением, но не реже поступления в Министерство экономического развития Российской Федерации в установленном порядке 5 и более заявок.</w:t>
      </w:r>
    </w:p>
    <w:p w:rsidR="00D83E4C" w:rsidRDefault="00D83E4C">
      <w:pPr>
        <w:pStyle w:val="ConsPlusNormal"/>
        <w:ind w:firstLine="540"/>
        <w:jc w:val="both"/>
      </w:pPr>
      <w:bookmarkStart w:id="4" w:name="P47"/>
      <w:bookmarkEnd w:id="4"/>
      <w:r>
        <w:t xml:space="preserve">4. Комиссия </w:t>
      </w:r>
      <w:proofErr w:type="gramStart"/>
      <w:r>
        <w:t>рассматривает поступившие заявки с прилагаемыми документами и проводит</w:t>
      </w:r>
      <w:proofErr w:type="gramEnd"/>
      <w:r>
        <w:t xml:space="preserve"> их оценку на предмет:</w:t>
      </w:r>
    </w:p>
    <w:p w:rsidR="00D83E4C" w:rsidRDefault="00D83E4C">
      <w:pPr>
        <w:pStyle w:val="ConsPlusNormal"/>
        <w:ind w:firstLine="540"/>
        <w:jc w:val="both"/>
      </w:pPr>
      <w:r>
        <w:t xml:space="preserve">а) соответствия содержания заявки </w:t>
      </w:r>
      <w:hyperlink w:anchor="P38" w:history="1">
        <w:r>
          <w:rPr>
            <w:color w:val="0000FF"/>
          </w:rPr>
          <w:t>пункту 2</w:t>
        </w:r>
      </w:hyperlink>
      <w:r>
        <w:t xml:space="preserve"> настоящих Правил;</w:t>
      </w:r>
    </w:p>
    <w:p w:rsidR="00D83E4C" w:rsidRDefault="00D83E4C">
      <w:pPr>
        <w:pStyle w:val="ConsPlusNormal"/>
        <w:ind w:firstLine="540"/>
        <w:jc w:val="both"/>
      </w:pPr>
      <w:r>
        <w:t xml:space="preserve">б) соответствия целям создания территорий опережающего развития, предусмотренным </w:t>
      </w:r>
      <w:hyperlink w:anchor="P37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D83E4C" w:rsidRDefault="00D83E4C">
      <w:pPr>
        <w:pStyle w:val="ConsPlusNormal"/>
        <w:ind w:firstLine="540"/>
        <w:jc w:val="both"/>
      </w:pPr>
      <w:r>
        <w:t xml:space="preserve">в) необходимости и достаточности предложений по минимальному объему капитальных вложений, минимальному количеству создаваемых новых постоянных рабочих мест и перечню допустимых видов экономической деятельности, сформированных в отношении инвестиционных проектов, исходя из целей, предусмотренных </w:t>
      </w:r>
      <w:hyperlink w:anchor="P37" w:history="1">
        <w:r>
          <w:rPr>
            <w:color w:val="0000FF"/>
          </w:rPr>
          <w:t>пунктом 1</w:t>
        </w:r>
      </w:hyperlink>
      <w:r>
        <w:t xml:space="preserve"> настоящих Правил, и текущего социально-экономического положения моногорода;</w:t>
      </w:r>
    </w:p>
    <w:p w:rsidR="00D83E4C" w:rsidRDefault="00D83E4C">
      <w:pPr>
        <w:pStyle w:val="ConsPlusNormal"/>
        <w:ind w:firstLine="540"/>
        <w:jc w:val="both"/>
      </w:pPr>
      <w:r>
        <w:t xml:space="preserve">г) наличия </w:t>
      </w:r>
      <w:proofErr w:type="gramStart"/>
      <w:r>
        <w:t>рисков создания дополнительных расходных обязательств бюджетов бюджетной системы Российской Федерации</w:t>
      </w:r>
      <w:proofErr w:type="gramEnd"/>
      <w:r>
        <w:t xml:space="preserve"> в связи с созданием территории опережающего развития.</w:t>
      </w:r>
    </w:p>
    <w:p w:rsidR="00D83E4C" w:rsidRDefault="00D83E4C">
      <w:pPr>
        <w:pStyle w:val="ConsPlusNormal"/>
        <w:ind w:firstLine="540"/>
        <w:jc w:val="both"/>
      </w:pPr>
      <w:r>
        <w:lastRenderedPageBreak/>
        <w:t xml:space="preserve">5. По результатам оценки, предусмотренной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настоящих Правил, комиссия готовит соответствующее решение, которое оформляется протоколом заседания комиссии.</w:t>
      </w:r>
    </w:p>
    <w:p w:rsidR="00D83E4C" w:rsidRDefault="00D83E4C">
      <w:pPr>
        <w:pStyle w:val="ConsPlusNormal"/>
        <w:ind w:firstLine="540"/>
        <w:jc w:val="both"/>
      </w:pPr>
      <w:r>
        <w:t>6. Министерство экономического развития Российской Федерации в письменной форме информирует высшее должностное лицо (руководителя высшего исполнительного органа государственной власти) субъекта Российской Федерации о принятом решении в отношении рассмотренной заявки в течение 10 дней со дня подписания протокола заседания комиссии.</w:t>
      </w:r>
    </w:p>
    <w:p w:rsidR="00D83E4C" w:rsidRDefault="00D83E4C">
      <w:pPr>
        <w:pStyle w:val="ConsPlusNormal"/>
        <w:ind w:firstLine="540"/>
        <w:jc w:val="both"/>
      </w:pPr>
      <w:r>
        <w:t xml:space="preserve">7. Министерство экономического развития Российской Федерации на основании положительного решения комиссии </w:t>
      </w:r>
      <w:proofErr w:type="gramStart"/>
      <w:r>
        <w:t>осуществляет подготовку и представляет</w:t>
      </w:r>
      <w:proofErr w:type="gramEnd"/>
      <w:r>
        <w:t xml:space="preserve"> в Правительство Российской Федерации предложение о создании территории опережающего развития.</w:t>
      </w:r>
    </w:p>
    <w:p w:rsidR="00D83E4C" w:rsidRDefault="00D83E4C">
      <w:pPr>
        <w:pStyle w:val="ConsPlusNormal"/>
        <w:ind w:firstLine="540"/>
        <w:jc w:val="both"/>
      </w:pPr>
      <w:r>
        <w:t>8. В случае отклонения заявки высшее должностное лицо (руководитель высшего исполнительного органа государственной власти) субъекта Российской Федерации вправе направить ее повторно после устранения замечаний, содержащихся в протоколе заседания комиссии.</w:t>
      </w:r>
    </w:p>
    <w:p w:rsidR="00D83E4C" w:rsidRDefault="00D83E4C">
      <w:pPr>
        <w:pStyle w:val="ConsPlusNormal"/>
        <w:ind w:firstLine="540"/>
        <w:jc w:val="both"/>
      </w:pPr>
      <w:r>
        <w:t>9. Решение Правительства Российской Федерации о создании территории опережающего развития принимается в форме постановления, которое предусматривает:</w:t>
      </w:r>
    </w:p>
    <w:p w:rsidR="00D83E4C" w:rsidRDefault="00D83E4C">
      <w:pPr>
        <w:pStyle w:val="ConsPlusNormal"/>
        <w:ind w:firstLine="540"/>
        <w:jc w:val="both"/>
      </w:pPr>
      <w:r>
        <w:t>а) перечень видов экономической деятельности, осуществление которых допускается в результате реализации инвестиционных проектов;</w:t>
      </w:r>
    </w:p>
    <w:p w:rsidR="00D83E4C" w:rsidRDefault="00D83E4C">
      <w:pPr>
        <w:pStyle w:val="ConsPlusNormal"/>
        <w:ind w:firstLine="540"/>
        <w:jc w:val="both"/>
      </w:pPr>
      <w:proofErr w:type="gramStart"/>
      <w:r>
        <w:t xml:space="preserve">б) минимальный объем капитальных вложений, осуществляемых в рамках инвестиционных проектов (в том числе по видам экономической деятельности), но не менее предусмотренного </w:t>
      </w:r>
      <w:hyperlink w:anchor="P75" w:history="1">
        <w:r>
          <w:rPr>
            <w:color w:val="0000FF"/>
          </w:rPr>
          <w:t>требованиями</w:t>
        </w:r>
      </w:hyperlink>
      <w:r>
        <w:t xml:space="preserve"> к инвестиционным проектам, реализуемым резидентами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утвержденными постановлением Правительства Российской Федерации от 22 июня 2015 г. N 614 "Об особенностях создания территорий опережающего социально-экономического развития на</w:t>
      </w:r>
      <w:proofErr w:type="gramEnd"/>
      <w:r>
        <w:t xml:space="preserve"> </w:t>
      </w:r>
      <w:proofErr w:type="gramStart"/>
      <w:r>
        <w:t>территориях</w:t>
      </w:r>
      <w:proofErr w:type="gramEnd"/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(моногородов)" (далее - требования);</w:t>
      </w:r>
    </w:p>
    <w:p w:rsidR="00D83E4C" w:rsidRDefault="00D83E4C">
      <w:pPr>
        <w:pStyle w:val="ConsPlusNormal"/>
        <w:ind w:firstLine="540"/>
        <w:jc w:val="both"/>
      </w:pPr>
      <w:r>
        <w:t xml:space="preserve">в) минимальное количество новых постоянных рабочих мест, создаваемых в результате реализации инвестиционных проектов, но не менее </w:t>
      </w:r>
      <w:proofErr w:type="gramStart"/>
      <w:r>
        <w:t>предусмотренного</w:t>
      </w:r>
      <w:proofErr w:type="gramEnd"/>
      <w:r>
        <w:t xml:space="preserve"> требованиями;</w:t>
      </w:r>
    </w:p>
    <w:p w:rsidR="00D83E4C" w:rsidRDefault="00D83E4C">
      <w:pPr>
        <w:pStyle w:val="ConsPlusNormal"/>
        <w:ind w:firstLine="540"/>
        <w:jc w:val="both"/>
      </w:pPr>
      <w:r>
        <w:t>г) описание местоположения границ территории опережающего развития.</w:t>
      </w:r>
    </w:p>
    <w:p w:rsidR="00D83E4C" w:rsidRDefault="00D83E4C">
      <w:pPr>
        <w:pStyle w:val="ConsPlusNormal"/>
        <w:ind w:firstLine="540"/>
        <w:jc w:val="both"/>
      </w:pPr>
      <w:r>
        <w:t>10. Территория опережающего развития создается:</w:t>
      </w:r>
    </w:p>
    <w:p w:rsidR="00D83E4C" w:rsidRDefault="00D83E4C">
      <w:pPr>
        <w:pStyle w:val="ConsPlusNormal"/>
        <w:ind w:firstLine="540"/>
        <w:jc w:val="both"/>
      </w:pPr>
      <w:r>
        <w:t xml:space="preserve">а) в границах моногорода, утвержденных законом субъекта Российской Федерации по состоянию на дату вступления в силу постановления Правительства Российской Федерации от 22 июня 2015 г. N 614 "Об особенностях создания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(моногородов)";</w:t>
      </w:r>
    </w:p>
    <w:p w:rsidR="00D83E4C" w:rsidRDefault="00D83E4C">
      <w:pPr>
        <w:pStyle w:val="ConsPlusNormal"/>
        <w:ind w:firstLine="540"/>
        <w:jc w:val="both"/>
      </w:pPr>
      <w:r>
        <w:t xml:space="preserve">б) на 10 лет. </w:t>
      </w:r>
      <w:proofErr w:type="gramStart"/>
      <w:r>
        <w:t xml:space="preserve">Срок существования территории опережающего развития может быть продлен на 5 лет по решению Правительства Российской Федерации на основании предложения Министерства экономического развития Российской Федерации, подготовленного при наличии положительного решения комиссии исходя из оценки перспектив достижения целей, предусмотренных </w:t>
      </w:r>
      <w:hyperlink w:anchor="P37" w:history="1">
        <w:r>
          <w:rPr>
            <w:color w:val="0000FF"/>
          </w:rPr>
          <w:t>пунктом 1</w:t>
        </w:r>
      </w:hyperlink>
      <w:r>
        <w:t xml:space="preserve"> настоящих Правил, в отношении моногорода, который за 6 месяцев до окончания срока существования территории опережающего развития относится к моногородам с наиболее</w:t>
      </w:r>
      <w:proofErr w:type="gramEnd"/>
      <w:r>
        <w:t xml:space="preserve"> сложным социально-экономическим положением (в том числе во взаимосвязи с проблемами функционирования градообразующих организаций) или к моногородам, в которых имеются риски ухудшения социально-экономического положения,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>, утвержденным Правительством Российской Федерации.</w:t>
      </w:r>
    </w:p>
    <w:p w:rsidR="00D83E4C" w:rsidRDefault="00D83E4C">
      <w:pPr>
        <w:pStyle w:val="ConsPlusNormal"/>
        <w:ind w:firstLine="540"/>
        <w:jc w:val="both"/>
      </w:pPr>
      <w:r>
        <w:t xml:space="preserve">11. </w:t>
      </w:r>
      <w:proofErr w:type="gramStart"/>
      <w:r>
        <w:t>В случае если в течение первых 2 лет существования территории опережающего развития в реестр не включено ни одно юридическое лицо, зарегистрированное на территории этого моногорода, Правительством Российской Федерации на основании предложения Министерства экономического развития Российской Федерации принимается решение о досрочном прекращении существования территории опережающего развития, которое оформляется постановлением Правительства Российской Федерации.</w:t>
      </w:r>
      <w:proofErr w:type="gramEnd"/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right"/>
        <w:outlineLvl w:val="0"/>
      </w:pPr>
      <w:r>
        <w:t>Утверждены</w:t>
      </w:r>
    </w:p>
    <w:p w:rsidR="00D83E4C" w:rsidRDefault="00D83E4C">
      <w:pPr>
        <w:pStyle w:val="ConsPlusNormal"/>
        <w:jc w:val="right"/>
      </w:pPr>
      <w:r>
        <w:t>постановлением Правительства</w:t>
      </w:r>
    </w:p>
    <w:p w:rsidR="00D83E4C" w:rsidRDefault="00D83E4C">
      <w:pPr>
        <w:pStyle w:val="ConsPlusNormal"/>
        <w:jc w:val="right"/>
      </w:pPr>
      <w:r>
        <w:t>Российской Федерации</w:t>
      </w:r>
    </w:p>
    <w:p w:rsidR="00D83E4C" w:rsidRDefault="00D83E4C">
      <w:pPr>
        <w:pStyle w:val="ConsPlusNormal"/>
        <w:jc w:val="right"/>
      </w:pPr>
      <w:r>
        <w:t>от 22 июня 2015 г. N 614</w:t>
      </w: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Title"/>
        <w:jc w:val="center"/>
      </w:pPr>
      <w:bookmarkStart w:id="5" w:name="P75"/>
      <w:bookmarkEnd w:id="5"/>
      <w:r>
        <w:t>ТРЕБОВАНИЯ</w:t>
      </w:r>
    </w:p>
    <w:p w:rsidR="00D83E4C" w:rsidRDefault="00D83E4C">
      <w:pPr>
        <w:pStyle w:val="ConsPlusTitle"/>
        <w:jc w:val="center"/>
      </w:pPr>
      <w:r>
        <w:t>К ИНВЕСТИЦИОННЫМ ПРОЕКТАМ, РЕАЛИЗУЕМЫМ РЕЗИДЕНТАМИ</w:t>
      </w:r>
    </w:p>
    <w:p w:rsidR="00D83E4C" w:rsidRDefault="00D83E4C">
      <w:pPr>
        <w:pStyle w:val="ConsPlusTitle"/>
        <w:jc w:val="center"/>
      </w:pPr>
      <w:r>
        <w:t>ТЕРРИТОРИЙ ОПЕРЕЖАЮЩЕГО СОЦИАЛЬНО-ЭКОНОМИЧЕСКОГО РАЗВИТИЯ,</w:t>
      </w:r>
    </w:p>
    <w:p w:rsidR="00D83E4C" w:rsidRDefault="00D83E4C">
      <w:pPr>
        <w:pStyle w:val="ConsPlusTitle"/>
        <w:jc w:val="center"/>
      </w:pPr>
      <w:proofErr w:type="gramStart"/>
      <w:r>
        <w:t>СОЗДАВАЕМЫХ НА ТЕРРИТОРИЯХ МОНОПРОФИЛЬНЫХ МУНИЦИПАЛЬНЫХ</w:t>
      </w:r>
      <w:proofErr w:type="gramEnd"/>
    </w:p>
    <w:p w:rsidR="00D83E4C" w:rsidRDefault="00D83E4C">
      <w:pPr>
        <w:pStyle w:val="ConsPlusTitle"/>
        <w:jc w:val="center"/>
      </w:pPr>
      <w:r>
        <w:t>ОБРАЗОВАНИЙ РОССИЙСКОЙ ФЕДЕРАЦИИ (МОНОГОРОДОВ)</w:t>
      </w: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ind w:firstLine="540"/>
        <w:jc w:val="both"/>
      </w:pPr>
      <w:r>
        <w:t xml:space="preserve">1. Инвестиционный проект, реализуемый резидентом территории опережающего социально-экономического развития, создаваемой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Российской Федерации (моногорода) (далее соответственно - моногород, территория опережающего развития, инвестиционный проект), должен отвечать одновременно следующим требованиям:</w:t>
      </w:r>
    </w:p>
    <w:p w:rsidR="00D83E4C" w:rsidRDefault="00D83E4C">
      <w:pPr>
        <w:pStyle w:val="ConsPlusNormal"/>
        <w:ind w:firstLine="540"/>
        <w:jc w:val="both"/>
      </w:pPr>
      <w:r>
        <w:t xml:space="preserve">а)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развития, заключенным юридическим лицом с органами государственной власти субъекта Российской Федерации (далее - соглашение), не может быть менее 20 единиц в течение первого года после включения юридического </w:t>
      </w:r>
      <w:proofErr w:type="gramStart"/>
      <w:r>
        <w:t>лица</w:t>
      </w:r>
      <w:proofErr w:type="gramEnd"/>
      <w:r>
        <w:t xml:space="preserve"> в реестр резидентов территорий опережающего развития (далее - реестр), если иное не предусмотрено решением Правительства Российской Федерации о создании территории опережающего развития. </w:t>
      </w:r>
      <w:proofErr w:type="gramStart"/>
      <w:r>
        <w:t>Для юридических лиц, имеющих действующие производственные мощности на территории моногорода,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(либо за период его существования, если оно существует менее 3 лет);</w:t>
      </w:r>
      <w:proofErr w:type="gramEnd"/>
    </w:p>
    <w:p w:rsidR="00D83E4C" w:rsidRDefault="00D83E4C">
      <w:pPr>
        <w:pStyle w:val="ConsPlusNormal"/>
        <w:ind w:firstLine="540"/>
        <w:jc w:val="both"/>
      </w:pPr>
      <w:r>
        <w:t>б) в рамках реализации инвестиционного проекта объем капитальных вложений в соответствии с соглашением не может быть менее 5 млн. рублей в течение первого года после включения юридического лица в реестр, если иное не предусмотрено решением Правительства Российской Федерации о создании территории опережающего развития;</w:t>
      </w:r>
    </w:p>
    <w:p w:rsidR="00D83E4C" w:rsidRDefault="00D83E4C">
      <w:pPr>
        <w:pStyle w:val="ConsPlusNormal"/>
        <w:ind w:firstLine="540"/>
        <w:jc w:val="both"/>
      </w:pPr>
      <w:proofErr w:type="gramStart"/>
      <w:r>
        <w:t>в) в результате реализации инвестиционного проекта не предусматривается исполнение контрактов, заключенных с градообразующей организацией моногорода или ее дочерними организациями, и (или) получение выручки от реализации товаров, оказания услуг градообразующей организации моногорода или ее дочерним организациям в объеме, превышающем 50 процентов всей выручки, получаемой от реализации товаров (услуг), произведенных (оказанных) в результате реализации инвестиционного проекта;</w:t>
      </w:r>
      <w:proofErr w:type="gramEnd"/>
    </w:p>
    <w:p w:rsidR="00D83E4C" w:rsidRDefault="00D83E4C">
      <w:pPr>
        <w:pStyle w:val="ConsPlusNormal"/>
        <w:ind w:firstLine="540"/>
        <w:jc w:val="both"/>
      </w:pPr>
      <w:r>
        <w:t>г) реализация инвестиционного проекта не предусматривает привлечения иностранной рабочей силы в количестве, превышающем 25 процентов общей численности работников;</w:t>
      </w:r>
    </w:p>
    <w:p w:rsidR="00D83E4C" w:rsidRDefault="00D83E4C">
      <w:pPr>
        <w:pStyle w:val="ConsPlusNormal"/>
        <w:ind w:firstLine="540"/>
        <w:jc w:val="both"/>
      </w:pPr>
      <w:r>
        <w:t>д) в результате реализации инвестиционного проекта не предусматривается производство подакцизных товаров (за исключением легковых автомобилей и мотоциклов), а также производство товаров и (или) оказание услуг по следующим видам экономической деятельности:</w:t>
      </w:r>
    </w:p>
    <w:p w:rsidR="00D83E4C" w:rsidRDefault="00D83E4C">
      <w:pPr>
        <w:pStyle w:val="ConsPlusNormal"/>
        <w:ind w:firstLine="540"/>
        <w:jc w:val="both"/>
      </w:pPr>
      <w:r>
        <w:t>добыча сырой нефти и природного газа;</w:t>
      </w:r>
    </w:p>
    <w:p w:rsidR="00D83E4C" w:rsidRDefault="00D83E4C">
      <w:pPr>
        <w:pStyle w:val="ConsPlusNormal"/>
        <w:ind w:firstLine="540"/>
        <w:jc w:val="both"/>
      </w:pPr>
      <w:r>
        <w:t>предоставление услуг в области добычи нефти и природного газа;</w:t>
      </w:r>
    </w:p>
    <w:p w:rsidR="00D83E4C" w:rsidRDefault="00D83E4C">
      <w:pPr>
        <w:pStyle w:val="ConsPlusNormal"/>
        <w:ind w:firstLine="540"/>
        <w:jc w:val="both"/>
      </w:pPr>
      <w:r>
        <w:t>деятельность трубопроводного транспорта;</w:t>
      </w:r>
    </w:p>
    <w:p w:rsidR="00D83E4C" w:rsidRDefault="00D83E4C">
      <w:pPr>
        <w:pStyle w:val="ConsPlusNormal"/>
        <w:ind w:firstLine="540"/>
        <w:jc w:val="both"/>
      </w:pPr>
      <w:r>
        <w:t>производство нефтепродуктов;</w:t>
      </w:r>
    </w:p>
    <w:p w:rsidR="00D83E4C" w:rsidRDefault="00D83E4C">
      <w:pPr>
        <w:pStyle w:val="ConsPlusNormal"/>
        <w:ind w:firstLine="540"/>
        <w:jc w:val="both"/>
      </w:pPr>
      <w:r>
        <w:t>торговля оптовая и розничная;</w:t>
      </w:r>
    </w:p>
    <w:p w:rsidR="00D83E4C" w:rsidRDefault="00D83E4C">
      <w:pPr>
        <w:pStyle w:val="ConsPlusNormal"/>
        <w:ind w:firstLine="540"/>
        <w:jc w:val="both"/>
      </w:pPr>
      <w:r>
        <w:t>лесозаготовки;</w:t>
      </w:r>
    </w:p>
    <w:p w:rsidR="00D83E4C" w:rsidRDefault="00D83E4C">
      <w:pPr>
        <w:pStyle w:val="ConsPlusNormal"/>
        <w:ind w:firstLine="540"/>
        <w:jc w:val="both"/>
      </w:pPr>
      <w:r>
        <w:t>операции с недвижимым имуществом;</w:t>
      </w:r>
    </w:p>
    <w:p w:rsidR="00D83E4C" w:rsidRDefault="00D83E4C">
      <w:pPr>
        <w:pStyle w:val="ConsPlusNormal"/>
        <w:ind w:firstLine="540"/>
        <w:jc w:val="both"/>
      </w:pPr>
      <w:r>
        <w:t>виды экономической деятельности, в которых занято 20 или более 20 процентов среднесписочной численности работников всех организаций моногорода.</w:t>
      </w:r>
    </w:p>
    <w:p w:rsidR="00D83E4C" w:rsidRDefault="00D83E4C">
      <w:pPr>
        <w:pStyle w:val="ConsPlusNormal"/>
        <w:ind w:firstLine="540"/>
        <w:jc w:val="both"/>
      </w:pPr>
      <w:r>
        <w:t xml:space="preserve">2. При определении объема капитальных вложений учитываются затраты на создание </w:t>
      </w:r>
      <w:r>
        <w:lastRenderedPageBreak/>
        <w:t>(приобретение) амортизируемого имущества, а именно затраты на новое строительство, техническое перевооружение, модернизацию основных средств, реконструкцию зданий, приобретение машин, оборудования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 При этом не учитываются:</w:t>
      </w:r>
    </w:p>
    <w:p w:rsidR="00D83E4C" w:rsidRDefault="00D83E4C">
      <w:pPr>
        <w:pStyle w:val="ConsPlusNormal"/>
        <w:ind w:firstLine="540"/>
        <w:jc w:val="both"/>
      </w:pPr>
      <w:r>
        <w:t>а) полученное (приобретенное) резидентом территории опережающего развития, реализующим инвестиционный проект, имущество, затраты на которое ранее включались в объем капитальных вложений другими резидентами территории опережающего развития;</w:t>
      </w:r>
    </w:p>
    <w:p w:rsidR="00D83E4C" w:rsidRDefault="00D83E4C">
      <w:pPr>
        <w:pStyle w:val="ConsPlusNormal"/>
        <w:ind w:firstLine="540"/>
        <w:jc w:val="both"/>
      </w:pPr>
      <w:r>
        <w:t>б) затраты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юридического лица в реестр, а также иные затраты на реализацию инвестиционного проекта, понесенные до указанной даты.</w:t>
      </w:r>
    </w:p>
    <w:p w:rsidR="00D83E4C" w:rsidRDefault="00D83E4C">
      <w:pPr>
        <w:pStyle w:val="ConsPlusNormal"/>
        <w:ind w:firstLine="540"/>
        <w:jc w:val="both"/>
      </w:pPr>
      <w:r>
        <w:t>3. Фактический объем капитальных вложений, осуществленных в ходе реализации инвестиционного проекта, определяется на основании цен товаров (работ, услуг) без учета налога на добавленную стоимость.</w:t>
      </w: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right"/>
        <w:outlineLvl w:val="0"/>
      </w:pPr>
      <w:r>
        <w:t>Утверждены</w:t>
      </w:r>
    </w:p>
    <w:p w:rsidR="00D83E4C" w:rsidRDefault="00D83E4C">
      <w:pPr>
        <w:pStyle w:val="ConsPlusNormal"/>
        <w:jc w:val="right"/>
      </w:pPr>
      <w:r>
        <w:t>постановлением Правительства</w:t>
      </w:r>
    </w:p>
    <w:p w:rsidR="00D83E4C" w:rsidRDefault="00D83E4C">
      <w:pPr>
        <w:pStyle w:val="ConsPlusNormal"/>
        <w:jc w:val="right"/>
      </w:pPr>
      <w:r>
        <w:t>Российской Федерации</w:t>
      </w:r>
    </w:p>
    <w:p w:rsidR="00D83E4C" w:rsidRDefault="00D83E4C">
      <w:pPr>
        <w:pStyle w:val="ConsPlusNormal"/>
        <w:jc w:val="right"/>
      </w:pPr>
      <w:r>
        <w:t>от 22 июня 2015 г. N 614</w:t>
      </w: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Title"/>
        <w:jc w:val="center"/>
      </w:pPr>
      <w:bookmarkStart w:id="6" w:name="P109"/>
      <w:bookmarkEnd w:id="6"/>
      <w:r>
        <w:t>ДОПОЛНИТЕЛЬНЫЕ ТРЕБОВАНИЯ</w:t>
      </w:r>
    </w:p>
    <w:p w:rsidR="00D83E4C" w:rsidRDefault="00D83E4C">
      <w:pPr>
        <w:pStyle w:val="ConsPlusTitle"/>
        <w:jc w:val="center"/>
      </w:pPr>
      <w:r>
        <w:t xml:space="preserve">К РЕЗИДЕНТАМ ТЕРРИТОРИЙ </w:t>
      </w:r>
      <w:proofErr w:type="gramStart"/>
      <w:r>
        <w:t>ОПЕРЕЖАЮЩЕГО</w:t>
      </w:r>
      <w:proofErr w:type="gramEnd"/>
    </w:p>
    <w:p w:rsidR="00D83E4C" w:rsidRDefault="00D83E4C">
      <w:pPr>
        <w:pStyle w:val="ConsPlusTitle"/>
        <w:jc w:val="center"/>
      </w:pPr>
      <w:r>
        <w:t xml:space="preserve">СОЦИАЛЬНО-ЭКОНОМИЧЕСКОГО РАЗВИТИЯ, </w:t>
      </w:r>
      <w:proofErr w:type="gramStart"/>
      <w:r>
        <w:t>СОЗДАВАЕМЫХ</w:t>
      </w:r>
      <w:proofErr w:type="gramEnd"/>
    </w:p>
    <w:p w:rsidR="00D83E4C" w:rsidRDefault="00D83E4C">
      <w:pPr>
        <w:pStyle w:val="ConsPlusTitle"/>
        <w:jc w:val="center"/>
      </w:pPr>
      <w:r>
        <w:t>НА ТЕРРИТОРИЯХ МОНОПРОФИЛЬНЫХ МУНИЦИПАЛЬНЫХ</w:t>
      </w:r>
    </w:p>
    <w:p w:rsidR="00D83E4C" w:rsidRDefault="00D83E4C">
      <w:pPr>
        <w:pStyle w:val="ConsPlusTitle"/>
        <w:jc w:val="center"/>
      </w:pPr>
      <w:r>
        <w:t>ОБРАЗОВАНИЙ РОССИЙСКОЙ ФЕДЕРАЦИИ (МОНОГОРОДОВ)</w:t>
      </w: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ind w:firstLine="540"/>
        <w:jc w:val="both"/>
      </w:pPr>
      <w:proofErr w:type="gramStart"/>
      <w:r>
        <w:t xml:space="preserve">Резидентами территории опережающего социально-экономического развития, создаваемой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Российской Федерации (моногорода), признаются юридические лица, заключившие соглашение об осуществлении деятельности на территории опережающего социально-экономического развития, создаваемой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Российской Федерации (моногорода), с органами государственной власти субъектов Российской Федерации до отнесения такого </w:t>
      </w:r>
      <w:proofErr w:type="spellStart"/>
      <w:r>
        <w:t>монопрофильного</w:t>
      </w:r>
      <w:proofErr w:type="spellEnd"/>
      <w:r>
        <w:t xml:space="preserve"> муниципального образования Российской Федерации (моногорода) к моногородам со стабильной социально-экономической ситуацией в 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>перечнем</w:t>
        </w:r>
      </w:hyperlink>
      <w:r>
        <w:t>, утвержденным Правительством Российской Федерации, либо до исключения моногорода из указанного перечня.</w:t>
      </w: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right"/>
        <w:outlineLvl w:val="0"/>
      </w:pPr>
      <w:r>
        <w:t>Утверждены</w:t>
      </w:r>
    </w:p>
    <w:p w:rsidR="00D83E4C" w:rsidRDefault="00D83E4C">
      <w:pPr>
        <w:pStyle w:val="ConsPlusNormal"/>
        <w:jc w:val="right"/>
      </w:pPr>
      <w:r>
        <w:t>постановлением Правительства</w:t>
      </w:r>
    </w:p>
    <w:p w:rsidR="00D83E4C" w:rsidRDefault="00D83E4C">
      <w:pPr>
        <w:pStyle w:val="ConsPlusNormal"/>
        <w:jc w:val="right"/>
      </w:pPr>
      <w:r>
        <w:t>Российской Федерации</w:t>
      </w:r>
    </w:p>
    <w:p w:rsidR="00D83E4C" w:rsidRDefault="00D83E4C">
      <w:pPr>
        <w:pStyle w:val="ConsPlusNormal"/>
        <w:jc w:val="right"/>
      </w:pPr>
      <w:r>
        <w:t>от 22 июня 2015 г. N 614</w:t>
      </w: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Title"/>
        <w:jc w:val="center"/>
      </w:pPr>
      <w:bookmarkStart w:id="7" w:name="P126"/>
      <w:bookmarkEnd w:id="7"/>
      <w:r>
        <w:t>ПРАВИЛА</w:t>
      </w:r>
    </w:p>
    <w:p w:rsidR="00D83E4C" w:rsidRDefault="00D83E4C">
      <w:pPr>
        <w:pStyle w:val="ConsPlusTitle"/>
        <w:jc w:val="center"/>
      </w:pPr>
      <w:r>
        <w:t>ВЕДЕНИЯ РЕЕСТРА РЕЗИДЕНТОВ ТЕРРИТОРИЙ</w:t>
      </w:r>
    </w:p>
    <w:p w:rsidR="00D83E4C" w:rsidRDefault="00D83E4C">
      <w:pPr>
        <w:pStyle w:val="ConsPlusTitle"/>
        <w:jc w:val="center"/>
      </w:pPr>
      <w:r>
        <w:t xml:space="preserve">ОПЕРЕЖАЮЩЕГО СОЦИАЛЬНО-ЭКОНОМИЧЕСКОГО РАЗВИТИЯ, </w:t>
      </w:r>
      <w:proofErr w:type="gramStart"/>
      <w:r>
        <w:t>СОЗДАВАЕМЫХ</w:t>
      </w:r>
      <w:proofErr w:type="gramEnd"/>
    </w:p>
    <w:p w:rsidR="00D83E4C" w:rsidRDefault="00D83E4C">
      <w:pPr>
        <w:pStyle w:val="ConsPlusTitle"/>
        <w:jc w:val="center"/>
      </w:pPr>
      <w:r>
        <w:lastRenderedPageBreak/>
        <w:t>НА ТЕРРИТОРИЯХ МОНОПРОФИЛЬНЫХ МУНИЦИПАЛЬНЫХ ОБРАЗОВАНИЙ</w:t>
      </w:r>
    </w:p>
    <w:p w:rsidR="00D83E4C" w:rsidRDefault="00D83E4C">
      <w:pPr>
        <w:pStyle w:val="ConsPlusTitle"/>
        <w:jc w:val="center"/>
      </w:pPr>
      <w:r>
        <w:t>РОССИЙСКОЙ ФЕДЕРАЦИИ (МОНОГОРОДОВ)</w:t>
      </w: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ind w:firstLine="540"/>
        <w:jc w:val="both"/>
      </w:pPr>
      <w:r>
        <w:t xml:space="preserve">1. Настоящие Правила определяют порядок ведения реестра резидентов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(далее соответственно - моногорода, резиденты, реестр).</w:t>
      </w:r>
    </w:p>
    <w:p w:rsidR="00D83E4C" w:rsidRDefault="00D83E4C">
      <w:pPr>
        <w:pStyle w:val="ConsPlusNormal"/>
        <w:ind w:firstLine="540"/>
        <w:jc w:val="both"/>
      </w:pPr>
      <w:r>
        <w:t>2. Ведение реестра включает в себя сбор и внесение в него предусмотренных настоящими Правилами сведений, их актуализацию, а также исключение сведений о резидентах.</w:t>
      </w:r>
    </w:p>
    <w:p w:rsidR="00D83E4C" w:rsidRDefault="00D83E4C">
      <w:pPr>
        <w:pStyle w:val="ConsPlusNormal"/>
        <w:ind w:firstLine="540"/>
        <w:jc w:val="both"/>
      </w:pPr>
      <w:r>
        <w:t>3. Ведение реестра осуществляется Министерством экономического развития Российской Федерации на основании информации, представляемой органами исполнительной власти субъектов Российской Федерации, уполномоченными на осуществление взаимодействия по ведению реестра с Министерством (далее - уполномоченный орган).</w:t>
      </w:r>
    </w:p>
    <w:p w:rsidR="00D83E4C" w:rsidRDefault="00D83E4C">
      <w:pPr>
        <w:pStyle w:val="ConsPlusNormal"/>
        <w:ind w:firstLine="540"/>
        <w:jc w:val="both"/>
      </w:pPr>
      <w:bookmarkStart w:id="8" w:name="P135"/>
      <w:bookmarkEnd w:id="8"/>
      <w:r>
        <w:t>4. В реестре содержатся следующие сведения:</w:t>
      </w:r>
    </w:p>
    <w:p w:rsidR="00D83E4C" w:rsidRDefault="00D83E4C">
      <w:pPr>
        <w:pStyle w:val="ConsPlusNormal"/>
        <w:ind w:firstLine="540"/>
        <w:jc w:val="both"/>
      </w:pPr>
      <w:proofErr w:type="gramStart"/>
      <w:r>
        <w:t xml:space="preserve">а) полное и сокращенное (если имеется) наименование резидента, его организационно-правовая форма, место регистрации и фактического нахождения, собственники (включая информацию об отсутствии связи с градообразующей организацией моногорода), основной вид экономической деятельности с указанием кода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деятельности, информация об отсутствии филиалов и представительств за пределами моногорода, номер телефона и адрес электронной почты, идентификационный номер налогоплательщика (ИНН), код причины</w:t>
      </w:r>
      <w:proofErr w:type="gramEnd"/>
      <w:r>
        <w:t xml:space="preserve"> постановки на учет (КПП), а также основной государственный регистрационный номер (ОГРН);</w:t>
      </w:r>
    </w:p>
    <w:p w:rsidR="00D83E4C" w:rsidRDefault="00D83E4C">
      <w:pPr>
        <w:pStyle w:val="ConsPlusNormal"/>
        <w:ind w:firstLine="540"/>
        <w:jc w:val="both"/>
      </w:pPr>
      <w:bookmarkStart w:id="9" w:name="P137"/>
      <w:bookmarkEnd w:id="9"/>
      <w:proofErr w:type="gramStart"/>
      <w:r>
        <w:t xml:space="preserve">б) наименование инвестиционного проекта, реализуемого резидентом, вид экономической деятельности, который будет осуществляться резидентом в результате реализации инвестиционного проекта, с указанием кода по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деятельности, срок реализации инвестиционного проекта, общий и ежегодный объем капитальных вложений при реализации инвестиционного проекта, а также общее и ежегодное количество создаваемых рабочих мест в результате его реализации;</w:t>
      </w:r>
      <w:proofErr w:type="gramEnd"/>
    </w:p>
    <w:p w:rsidR="00D83E4C" w:rsidRDefault="00D83E4C">
      <w:pPr>
        <w:pStyle w:val="ConsPlusNormal"/>
        <w:ind w:firstLine="540"/>
        <w:jc w:val="both"/>
      </w:pPr>
      <w:proofErr w:type="gramStart"/>
      <w:r>
        <w:t xml:space="preserve">в) реквизиты решения о включении юридического лица в реестр - наименование, реквизиты и срок действия соглашения об осуществлении деятельности на территории опережающего социально-экономического развития, создаваемой на территории моногорода, которое заключается органами государственной власти субъектов Российской Федерации с юридическими лицами, отвечающими требованиям, предусмотренным </w:t>
      </w:r>
      <w:hyperlink r:id="rId14" w:history="1">
        <w:r>
          <w:rPr>
            <w:color w:val="0000FF"/>
          </w:rPr>
          <w:t>статьей 34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Федерации", а также постановлением Правительства Российской Федерации от</w:t>
      </w:r>
      <w:proofErr w:type="gramEnd"/>
      <w:r>
        <w:t xml:space="preserve"> 22 июня 2015 г. N 614 "Об особенностях создания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(моногородов)" (далее - соглашение), и наименование органа государственной власти субъекта Российской Федерации, принявшего решение;</w:t>
      </w:r>
    </w:p>
    <w:p w:rsidR="00D83E4C" w:rsidRDefault="00D83E4C">
      <w:pPr>
        <w:pStyle w:val="ConsPlusNormal"/>
        <w:ind w:firstLine="540"/>
        <w:jc w:val="both"/>
      </w:pPr>
      <w:r>
        <w:t>г) реквизиты документа, являющегося основанием для прекращения статуса резидента, дата расторжения соглашения и наименование органа государственной власти субъекта Российской Федерации, принявшего решение, а также основание прекращения статуса;</w:t>
      </w:r>
    </w:p>
    <w:p w:rsidR="00D83E4C" w:rsidRDefault="00D83E4C">
      <w:pPr>
        <w:pStyle w:val="ConsPlusNormal"/>
        <w:ind w:firstLine="540"/>
        <w:jc w:val="both"/>
      </w:pPr>
      <w:r>
        <w:t>д) дата внесения сведений о резиденте в реестр и номер записи.</w:t>
      </w:r>
    </w:p>
    <w:p w:rsidR="00D83E4C" w:rsidRDefault="00D83E4C">
      <w:pPr>
        <w:pStyle w:val="ConsPlusNormal"/>
        <w:ind w:firstLine="540"/>
        <w:jc w:val="both"/>
      </w:pPr>
      <w:r>
        <w:t xml:space="preserve">5. Сведения о реализации инвестиционного проекта согласно </w:t>
      </w:r>
      <w:hyperlink w:anchor="P137" w:history="1">
        <w:r>
          <w:rPr>
            <w:color w:val="0000FF"/>
          </w:rPr>
          <w:t>подпункту "б" пункта 4</w:t>
        </w:r>
      </w:hyperlink>
      <w:r>
        <w:t xml:space="preserve"> настоящих Правил представляются со дня заключения соглашения ежегодно, до 1 марта.</w:t>
      </w:r>
    </w:p>
    <w:p w:rsidR="00D83E4C" w:rsidRDefault="00D83E4C">
      <w:pPr>
        <w:pStyle w:val="ConsPlusNormal"/>
        <w:ind w:firstLine="540"/>
        <w:jc w:val="both"/>
      </w:pPr>
      <w:r>
        <w:t>6. Внесение сведений в реестр осуществляется Министерством экономического развития Российской Федерации в течение 15 рабочих дней со дня поступления в Министерство информации о резидентах, представляемой уполномоченным органом.</w:t>
      </w:r>
    </w:p>
    <w:p w:rsidR="00D83E4C" w:rsidRDefault="00D83E4C">
      <w:pPr>
        <w:pStyle w:val="ConsPlusNormal"/>
        <w:ind w:firstLine="540"/>
        <w:jc w:val="both"/>
      </w:pPr>
      <w:bookmarkStart w:id="10" w:name="P143"/>
      <w:bookmarkEnd w:id="10"/>
      <w:r>
        <w:t xml:space="preserve">7. </w:t>
      </w:r>
      <w:proofErr w:type="gramStart"/>
      <w:r>
        <w:t>В течение 10 рабочих дней со дня внесения в реестр сведений о резиденте Министерство экономического развития Российской Федерации информирует налоговый орган по месту нахождения резидента, органы контроля за уплатой страховых взносов, в случае необходимости иные федеральные органы исполнительной власти, органы исполнительной власти субъекта Российской Федерации и органы местного самоуправления о включении юридического лица в реестр в качестве резидента.</w:t>
      </w:r>
      <w:proofErr w:type="gramEnd"/>
    </w:p>
    <w:p w:rsidR="00D83E4C" w:rsidRDefault="00D83E4C">
      <w:pPr>
        <w:pStyle w:val="ConsPlusNormal"/>
        <w:ind w:firstLine="540"/>
        <w:jc w:val="both"/>
      </w:pPr>
      <w:r>
        <w:lastRenderedPageBreak/>
        <w:t xml:space="preserve">8. Внесение изменений в реестр осуществляется Министерством экономического развития Российской Федерации в течение 15 рабочих дней со дня поступления в Министерство информации, представляемой уполномоченным органом, об изменении сведений, указанных в </w:t>
      </w:r>
      <w:hyperlink w:anchor="P13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D83E4C" w:rsidRDefault="00D83E4C">
      <w:pPr>
        <w:pStyle w:val="ConsPlusNormal"/>
        <w:ind w:firstLine="540"/>
        <w:jc w:val="both"/>
      </w:pPr>
      <w:r>
        <w:t xml:space="preserve">9. Исключение юридического лица из реестра осуществляется Министерством экономического развития Российской Федерации в течение 15 рабочих дней со дня поступления в Министерство информации, представляемой уполномоченным органом, об истечении срока действия соглашения или о его расторжении в связи </w:t>
      </w:r>
      <w:proofErr w:type="gramStart"/>
      <w:r>
        <w:t>с</w:t>
      </w:r>
      <w:proofErr w:type="gramEnd"/>
      <w:r>
        <w:t>:</w:t>
      </w:r>
    </w:p>
    <w:p w:rsidR="00D83E4C" w:rsidRDefault="00D83E4C">
      <w:pPr>
        <w:pStyle w:val="ConsPlusNormal"/>
        <w:ind w:firstLine="540"/>
        <w:jc w:val="both"/>
      </w:pPr>
      <w:proofErr w:type="gramStart"/>
      <w:r>
        <w:t xml:space="preserve">а) несоответствием юридического лица, включенного в реестр, требованиям, предусмотренным </w:t>
      </w:r>
      <w:hyperlink r:id="rId15" w:history="1">
        <w:r>
          <w:rPr>
            <w:color w:val="0000FF"/>
          </w:rPr>
          <w:t>статьей 34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 и постановлением Правительства Российской Федерации от 22 июня 2015 г. 614 "Об особенностях создания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(моногородов)";</w:t>
      </w:r>
      <w:proofErr w:type="gramEnd"/>
    </w:p>
    <w:p w:rsidR="00D83E4C" w:rsidRDefault="00D83E4C">
      <w:pPr>
        <w:pStyle w:val="ConsPlusNormal"/>
        <w:ind w:firstLine="540"/>
        <w:jc w:val="both"/>
      </w:pPr>
      <w:r>
        <w:t>б) внесением в Единый государственный реестр юридических лиц записи о том, что юридическое лицо - резидент находится в процессе ликвидации;</w:t>
      </w:r>
    </w:p>
    <w:p w:rsidR="00D83E4C" w:rsidRDefault="00D83E4C">
      <w:pPr>
        <w:pStyle w:val="ConsPlusNormal"/>
        <w:ind w:firstLine="540"/>
        <w:jc w:val="both"/>
      </w:pPr>
      <w:r>
        <w:t>в) прекращением деятельности юридического лица - резидента в результате реорганизации в форме слияния, разделения, присоединения к другому юридическому лицу или преобразования;</w:t>
      </w:r>
    </w:p>
    <w:p w:rsidR="00D83E4C" w:rsidRDefault="00D83E4C">
      <w:pPr>
        <w:pStyle w:val="ConsPlusNormal"/>
        <w:ind w:firstLine="540"/>
        <w:jc w:val="both"/>
      </w:pPr>
      <w:r>
        <w:t>г) вступившим в законную силу решением суда о признании юридического лица - резидента банкротом;</w:t>
      </w:r>
    </w:p>
    <w:p w:rsidR="00D83E4C" w:rsidRDefault="00D83E4C">
      <w:pPr>
        <w:pStyle w:val="ConsPlusNormal"/>
        <w:ind w:firstLine="540"/>
        <w:jc w:val="both"/>
      </w:pPr>
      <w:proofErr w:type="gramStart"/>
      <w:r>
        <w:t xml:space="preserve">д) изменением предусмотренных соглашением параметров инвестиционного проекта, исключающим возможность его реализации с соблюдением </w:t>
      </w:r>
      <w:hyperlink w:anchor="P75" w:history="1">
        <w:r>
          <w:rPr>
            <w:color w:val="0000FF"/>
          </w:rPr>
          <w:t>требований</w:t>
        </w:r>
      </w:hyperlink>
      <w:r>
        <w:t xml:space="preserve"> к инвестиционным проектам, реализуемым резидентами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утвержденных постановлением Правительства Российской Федерации от 22 июня 2015 г. N 614 "Об особенностях создания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(моногородов)";</w:t>
      </w:r>
      <w:proofErr w:type="gramEnd"/>
    </w:p>
    <w:p w:rsidR="00D83E4C" w:rsidRDefault="00D83E4C">
      <w:pPr>
        <w:pStyle w:val="ConsPlusNormal"/>
        <w:ind w:firstLine="540"/>
        <w:jc w:val="both"/>
      </w:pPr>
      <w:r>
        <w:t>е) несоблюдением юридическим лицом условий соглашения;</w:t>
      </w:r>
    </w:p>
    <w:p w:rsidR="00D83E4C" w:rsidRDefault="00D83E4C">
      <w:pPr>
        <w:pStyle w:val="ConsPlusNormal"/>
        <w:ind w:firstLine="540"/>
        <w:jc w:val="both"/>
      </w:pPr>
      <w:r>
        <w:t>ж) инициативой резидента.</w:t>
      </w:r>
    </w:p>
    <w:p w:rsidR="00D83E4C" w:rsidRDefault="00D83E4C">
      <w:pPr>
        <w:pStyle w:val="ConsPlusNormal"/>
        <w:ind w:firstLine="540"/>
        <w:jc w:val="both"/>
      </w:pPr>
      <w:r>
        <w:t xml:space="preserve">10. Министерство экономического развития Российской Федерации в течение 10 рабочих дней со дня исключения юридического лица из реестра информирует юридическое лицо и уполномоченный орган, а также органы, указанные в </w:t>
      </w:r>
      <w:hyperlink w:anchor="P143" w:history="1">
        <w:r>
          <w:rPr>
            <w:color w:val="0000FF"/>
          </w:rPr>
          <w:t>пункте 7</w:t>
        </w:r>
      </w:hyperlink>
      <w:r>
        <w:t xml:space="preserve"> настоящих Правил, о прекращении статуса резидента.</w:t>
      </w:r>
    </w:p>
    <w:p w:rsidR="00D83E4C" w:rsidRDefault="00D83E4C">
      <w:pPr>
        <w:pStyle w:val="ConsPlusNormal"/>
        <w:ind w:firstLine="540"/>
        <w:jc w:val="both"/>
      </w:pPr>
      <w:r>
        <w:t>11.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законами, на официальном сайте Министерства экономического развития Российской Федерации в информационно-телекоммуникационной сети "Интернет".</w:t>
      </w: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jc w:val="both"/>
      </w:pPr>
    </w:p>
    <w:p w:rsidR="00D83E4C" w:rsidRDefault="00D83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229" w:rsidRDefault="00186424"/>
    <w:sectPr w:rsidR="00DC2229" w:rsidSect="008F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4C"/>
    <w:rsid w:val="00186424"/>
    <w:rsid w:val="004E59CE"/>
    <w:rsid w:val="009461D6"/>
    <w:rsid w:val="00B43627"/>
    <w:rsid w:val="00D8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ECA983BBA7D6451F9D35FEBF6C6CAD3ECD9AEE07F03B607E93567B4l9sAJ" TargetMode="External"/><Relationship Id="rId13" Type="http://schemas.openxmlformats.org/officeDocument/2006/relationships/hyperlink" Target="consultantplus://offline/ref=5BDECA983BBA7D6451F9D35FEBF6C6CAD3EDD9ACE27D03B607E93567B4l9s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ECA983BBA7D6451F9D35FEBF6C6CAD0E5DFA7E27A03B607E93567B49A56869F04A47AD0F6B6A8l0sCJ" TargetMode="External"/><Relationship Id="rId12" Type="http://schemas.openxmlformats.org/officeDocument/2006/relationships/hyperlink" Target="consultantplus://offline/ref=5BDECA983BBA7D6451F9D35FEBF6C6CAD3EDD9ACE27D03B607E93567B4l9sA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ECA983BBA7D6451F9D35FEBF6C6CAD3ECD9AEE07F03B607E93567B49A56869F04A47AD0F7B6A7l0s6J" TargetMode="External"/><Relationship Id="rId11" Type="http://schemas.openxmlformats.org/officeDocument/2006/relationships/hyperlink" Target="consultantplus://offline/ref=5BDECA983BBA7D6451F9D35FEBF6C6CAD0E5DFA7E27A03B607E93567B49A56869F04A47AD0F6B6A8l0s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DECA983BBA7D6451F9D35FEBF6C6CAD3ECD9AEE07F03B607E93567B49A56869F04A47AD0F7B6A7l0s6J" TargetMode="External"/><Relationship Id="rId10" Type="http://schemas.openxmlformats.org/officeDocument/2006/relationships/hyperlink" Target="consultantplus://offline/ref=5BDECA983BBA7D6451F9D35FEBF6C6CAD0E5DFA7E27A03B607E93567B49A56869F04A47AD0F6B6A8l0s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DECA983BBA7D6451F9D35FEBF6C6CAD0E4DEAAE07603B607E93567B49A56869F04A47AD0F7B4AFl0s5J" TargetMode="External"/><Relationship Id="rId14" Type="http://schemas.openxmlformats.org/officeDocument/2006/relationships/hyperlink" Target="consultantplus://offline/ref=5BDECA983BBA7D6451F9D35FEBF6C6CAD3ECD9AEE07F03B607E93567B49A56869F04A47AD0F7B6A7l0s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Земскова</dc:creator>
  <cp:lastModifiedBy>Алена А. Земскова</cp:lastModifiedBy>
  <cp:revision>2</cp:revision>
  <dcterms:created xsi:type="dcterms:W3CDTF">2017-03-09T09:49:00Z</dcterms:created>
  <dcterms:modified xsi:type="dcterms:W3CDTF">2017-03-09T09:49:00Z</dcterms:modified>
</cp:coreProperties>
</file>